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</w:t>
      </w:r>
      <w:r w:rsidRPr="007A53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Pr="007A53E9">
        <w:rPr>
          <w:rFonts w:ascii="Courier New" w:eastAsia="Times New Roman" w:hAnsi="Courier New" w:cs="Courier New"/>
          <w:color w:val="333333"/>
          <w:sz w:val="27"/>
          <w:lang w:eastAsia="ru-RU"/>
        </w:rPr>
        <w:t> </w:t>
      </w:r>
      <w:r w:rsidRPr="007A53E9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Основная образовательная программа начального общего образования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Описание основной образовательной программы начального общего образования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программа разработана коллективом педагогов, родителей начальной ступени образования муниципального бюджетного общеобразовательного учреждения "</w:t>
      </w:r>
      <w:r w:rsidR="00C97E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Гобикская</w:t>
      </w: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средняя общеобразовательная школа Рогнединского района Брянской области", рассмотрена педагогическим советом (</w:t>
      </w:r>
      <w:r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протокол № </w:t>
      </w:r>
      <w:r w:rsidR="00757AA4"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</w:t>
      </w:r>
      <w:r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28.0</w:t>
      </w:r>
      <w:r w:rsidR="00757AA4"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.201</w:t>
      </w:r>
      <w:r w:rsidR="00757AA4"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</w:t>
      </w: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утверждена приказом директора общеобразовательного учреждения </w:t>
      </w:r>
      <w:r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(протокол № </w:t>
      </w:r>
      <w:r w:rsidR="00757AA4"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2/1</w:t>
      </w:r>
      <w:r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</w:t>
      </w:r>
      <w:r w:rsidR="00757AA4"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02.</w:t>
      </w:r>
      <w:r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.0</w:t>
      </w:r>
      <w:r w:rsidR="00757AA4"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</w:t>
      </w:r>
      <w:r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.201</w:t>
      </w:r>
      <w:r w:rsidR="00757AA4"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757A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Основная образовательная программа начального общего образования (далее - ООП НОО) разработана в соответствии с требованиями ст.14,15 Закона РФ «Об образовании», Федерального государственного образовательного стандарта начального общего образования (Приказ </w:t>
      </w:r>
      <w:proofErr w:type="spell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МОиН</w:t>
      </w:r>
      <w:proofErr w:type="spell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РФ № 373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</w:t>
      </w:r>
      <w:proofErr w:type="gram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науки Российской Федерации от 06.10.2009 № 373», на основе Примерной основной образовательной программы образовательного учреждения.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ООП НОО – программа действий всех субъектов образовательного процесса МБОУ </w:t>
      </w:r>
      <w:r w:rsidR="00C97E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Гобикская </w:t>
      </w: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 по достижению качественных результатов современного образования.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характеристиками личности, достигаемыми на протяжении младшего школьного возраста (от 6,5 до 11 лет), являются:</w:t>
      </w:r>
    </w:p>
    <w:p w:rsidR="007A53E9" w:rsidRPr="007A53E9" w:rsidRDefault="007A53E9" w:rsidP="007A5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смена ведущей деятельности ребёнка —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</w:r>
    </w:p>
    <w:p w:rsidR="007A53E9" w:rsidRPr="007A53E9" w:rsidRDefault="007A53E9" w:rsidP="007A5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 свою учебную деятельность, осуществлять её контроль и оценку);</w:t>
      </w:r>
    </w:p>
    <w:p w:rsidR="007A53E9" w:rsidRPr="007A53E9" w:rsidRDefault="007A53E9" w:rsidP="007A5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  <w:proofErr w:type="gramEnd"/>
    </w:p>
    <w:p w:rsidR="007A53E9" w:rsidRPr="007A53E9" w:rsidRDefault="007A53E9" w:rsidP="007A5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7A53E9" w:rsidRPr="007A53E9" w:rsidRDefault="007A53E9" w:rsidP="007A5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приобретение опыта жизни в коллективе, когда существенно возрастает значимость межличностных и деловых отношений;</w:t>
      </w:r>
    </w:p>
    <w:p w:rsidR="007A53E9" w:rsidRPr="007A53E9" w:rsidRDefault="007A53E9" w:rsidP="007A5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усиление роли самооценки ребёнка, которая приобретает черты адекватности и </w:t>
      </w:r>
      <w:proofErr w:type="spell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рефлексивности</w:t>
      </w:r>
      <w:proofErr w:type="spell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(формируется на основе оценки его «значимыми другими», которыми являются, прежде всего, взрослые, особенно учитель).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субъектами образовательного процесса являются учащиеся, родители, педагоги.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Начальное (общее) образование ставит перед собой следующие стратегические цели:</w:t>
      </w:r>
    </w:p>
    <w:p w:rsidR="007A53E9" w:rsidRPr="007A53E9" w:rsidRDefault="007A53E9" w:rsidP="007A5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сохранение и укрепление физического и психического здоровья, безопасности учащихся, обеспечение их эмоционального благополучия;</w:t>
      </w:r>
    </w:p>
    <w:p w:rsidR="007A53E9" w:rsidRPr="007A53E9" w:rsidRDefault="007A53E9" w:rsidP="007A5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</w:r>
    </w:p>
    <w:p w:rsidR="007A53E9" w:rsidRPr="007A53E9" w:rsidRDefault="007A53E9" w:rsidP="007A5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</w:r>
    </w:p>
    <w:p w:rsidR="007A53E9" w:rsidRPr="007A53E9" w:rsidRDefault="007A53E9" w:rsidP="007A5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7A53E9" w:rsidRPr="007A53E9" w:rsidRDefault="007A53E9" w:rsidP="007A5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  <w:proofErr w:type="gramEnd"/>
    </w:p>
    <w:p w:rsidR="007A53E9" w:rsidRPr="007A53E9" w:rsidRDefault="007A53E9" w:rsidP="007A5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:rsidR="007A53E9" w:rsidRPr="007A53E9" w:rsidRDefault="007A53E9" w:rsidP="007A5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становление учебного сообщества класса через разные формы учебного сотрудничества.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Назначение программы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Цель:</w:t>
      </w:r>
      <w:r w:rsidRPr="007A53E9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Задачи:</w:t>
      </w:r>
    </w:p>
    <w:p w:rsidR="007A53E9" w:rsidRPr="007A53E9" w:rsidRDefault="007A53E9" w:rsidP="007A5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гарантий прав детей на образование;</w:t>
      </w:r>
    </w:p>
    <w:p w:rsidR="007A53E9" w:rsidRPr="007A53E9" w:rsidRDefault="007A53E9" w:rsidP="007A5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и развитие механизмов, обеспечивающих демократическое управление школой;</w:t>
      </w:r>
    </w:p>
    <w:p w:rsidR="007A53E9" w:rsidRPr="007A53E9" w:rsidRDefault="007A53E9" w:rsidP="007A5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7A53E9" w:rsidRPr="007A53E9" w:rsidRDefault="007A53E9" w:rsidP="007A5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7A53E9" w:rsidRPr="007A53E9" w:rsidRDefault="007A53E9" w:rsidP="007A5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7A53E9" w:rsidRPr="007A53E9" w:rsidRDefault="007A53E9" w:rsidP="007A5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единого образовательного пространства, интеграция общего и дополнительного образований;</w:t>
      </w:r>
    </w:p>
    <w:p w:rsidR="007A53E9" w:rsidRPr="007A53E9" w:rsidRDefault="007A53E9" w:rsidP="007A5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условий для развития и формирования у детей и подростков качеств толерантности, патриотизма.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Приоритетные направления:</w:t>
      </w:r>
    </w:p>
    <w:p w:rsidR="007A53E9" w:rsidRPr="007A53E9" w:rsidRDefault="007A53E9" w:rsidP="007A5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7A53E9" w:rsidRPr="007A53E9" w:rsidRDefault="007A53E9" w:rsidP="007A5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мировоззрения через организацию проектно-исследовательской и научной деятельности школьников;</w:t>
      </w:r>
    </w:p>
    <w:p w:rsidR="007A53E9" w:rsidRPr="007A53E9" w:rsidRDefault="007A53E9" w:rsidP="007A5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совершенствование профессионального уровня педагогов в области информационных технологий;</w:t>
      </w:r>
    </w:p>
    <w:p w:rsidR="007A53E9" w:rsidRPr="007A53E9" w:rsidRDefault="007A53E9" w:rsidP="007A5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сохранение, укрепление и формирование здоровья учащихся;</w:t>
      </w:r>
    </w:p>
    <w:p w:rsidR="007A53E9" w:rsidRPr="007A53E9" w:rsidRDefault="007A53E9" w:rsidP="007A5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Принципы реализации программы:</w:t>
      </w:r>
    </w:p>
    <w:p w:rsidR="007A53E9" w:rsidRPr="007A53E9" w:rsidRDefault="007A53E9" w:rsidP="007A53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7A53E9" w:rsidRPr="007A53E9" w:rsidRDefault="007A53E9" w:rsidP="007A53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принцип преемственности данной программы, программы развития и программы образовательного учреждения;</w:t>
      </w:r>
    </w:p>
    <w:p w:rsidR="007A53E9" w:rsidRPr="007A53E9" w:rsidRDefault="007A53E9" w:rsidP="007A53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принцип 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7A53E9" w:rsidRPr="007A53E9" w:rsidRDefault="007A53E9" w:rsidP="007A53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 w:rsidR="007A53E9" w:rsidRPr="007A53E9" w:rsidRDefault="007A53E9" w:rsidP="007A53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включение в решение задач образовательной программы всех субъектов образовательного пространства.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Прогнозируемый результат:</w:t>
      </w:r>
    </w:p>
    <w:p w:rsidR="007A53E9" w:rsidRPr="007A53E9" w:rsidRDefault="007A53E9" w:rsidP="007A53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 уровня образованности школьников, успешное освоение ими системного содержания образования;</w:t>
      </w:r>
    </w:p>
    <w:p w:rsidR="007A53E9" w:rsidRPr="007A53E9" w:rsidRDefault="007A53E9" w:rsidP="007A53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проявление признаков самоопределения, </w:t>
      </w:r>
      <w:proofErr w:type="spell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саморегуляции</w:t>
      </w:r>
      <w:proofErr w:type="spell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самопознания, самореализации личности школьника;</w:t>
      </w:r>
    </w:p>
    <w:p w:rsidR="007A53E9" w:rsidRPr="007A53E9" w:rsidRDefault="007A53E9" w:rsidP="007A53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7A53E9" w:rsidRPr="007A53E9" w:rsidRDefault="007A53E9" w:rsidP="007A53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7A53E9" w:rsidRPr="007A53E9" w:rsidRDefault="007A53E9" w:rsidP="007A53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удовлетворенность трудом всех участников педагогического процесса.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Основная образовательная программа начального общего образования содержит следующие разделы: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Целевой раздел</w:t>
      </w:r>
    </w:p>
    <w:p w:rsidR="007A53E9" w:rsidRPr="007A53E9" w:rsidRDefault="007A53E9" w:rsidP="007A53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Пояснительная записка</w:t>
      </w:r>
    </w:p>
    <w:p w:rsidR="007A53E9" w:rsidRPr="007A53E9" w:rsidRDefault="007A53E9" w:rsidP="007A53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Планируемые результаты освоения </w:t>
      </w: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обучающимися</w:t>
      </w:r>
      <w:proofErr w:type="gram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основной образовательной программы начального общего образования</w:t>
      </w:r>
    </w:p>
    <w:p w:rsidR="007A53E9" w:rsidRPr="007A53E9" w:rsidRDefault="007A53E9" w:rsidP="007A53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Система </w:t>
      </w: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7A53E9" w:rsidRPr="007A53E9" w:rsidRDefault="007A53E9" w:rsidP="007A53E9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Содержательный раздел</w:t>
      </w:r>
    </w:p>
    <w:p w:rsidR="007A53E9" w:rsidRPr="007A53E9" w:rsidRDefault="007A53E9" w:rsidP="007A5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7A53E9" w:rsidRPr="007A53E9" w:rsidRDefault="007A53E9" w:rsidP="007A5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Программы отдельных предметов, курсов (приложение с программами по отдельным предметам)</w:t>
      </w:r>
    </w:p>
    <w:p w:rsidR="007A53E9" w:rsidRPr="007A53E9" w:rsidRDefault="007A53E9" w:rsidP="007A5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Программа духовно-нравственного развития, воспитания </w:t>
      </w: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обучающихся</w:t>
      </w:r>
      <w:proofErr w:type="gram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ступени начального общего образования</w:t>
      </w:r>
    </w:p>
    <w:p w:rsidR="007A53E9" w:rsidRPr="007A53E9" w:rsidRDefault="007A53E9" w:rsidP="007A5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формирования экологической культуры, здорового и безопасного образа жизни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Организационный раздел</w:t>
      </w:r>
    </w:p>
    <w:p w:rsidR="007A53E9" w:rsidRPr="007A53E9" w:rsidRDefault="007A53E9" w:rsidP="007A5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Учебный план начального общего образования</w:t>
      </w:r>
    </w:p>
    <w:p w:rsidR="007A53E9" w:rsidRPr="007A53E9" w:rsidRDefault="007A53E9" w:rsidP="007A5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 внеурочной деятельности</w:t>
      </w:r>
    </w:p>
    <w:p w:rsidR="007A53E9" w:rsidRPr="007A53E9" w:rsidRDefault="007A53E9" w:rsidP="007A5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условий реализации ООП НОО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Организация образовательной деятельности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Основной формой обучения является очная (классно-урочная) система.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Образовательные программы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Авторские программы УМК «Школа России».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Управленческие программы</w:t>
      </w:r>
    </w:p>
    <w:p w:rsidR="007A53E9" w:rsidRPr="007A53E9" w:rsidRDefault="007A53E9" w:rsidP="007A5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программа школы</w:t>
      </w:r>
    </w:p>
    <w:p w:rsidR="007A53E9" w:rsidRPr="007A53E9" w:rsidRDefault="007A53E9" w:rsidP="007A5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развития школы</w:t>
      </w:r>
    </w:p>
    <w:p w:rsidR="007A53E9" w:rsidRPr="007A53E9" w:rsidRDefault="007A53E9" w:rsidP="007A5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развития универсальных учебных действий</w:t>
      </w:r>
    </w:p>
    <w:p w:rsidR="007A53E9" w:rsidRPr="007A53E9" w:rsidRDefault="007A53E9" w:rsidP="007A5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Программа духовно-нравственного развития и воспитания </w:t>
      </w: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обучающихся</w:t>
      </w:r>
      <w:proofErr w:type="gramEnd"/>
    </w:p>
    <w:p w:rsidR="007A53E9" w:rsidRPr="007A53E9" w:rsidRDefault="007A53E9" w:rsidP="007A5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формирования культуры здорового и безопасного образа жизни</w:t>
      </w:r>
    </w:p>
    <w:p w:rsidR="007A53E9" w:rsidRPr="007A53E9" w:rsidRDefault="007A53E9" w:rsidP="007A5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Программа «Система </w:t>
      </w: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7A53E9" w:rsidRPr="007A53E9" w:rsidRDefault="007A53E9" w:rsidP="007A5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Рабочие программы учебных курсов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Учебно-методическое обеспечение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образовательном процессе используются учебники и методические комплекты для реализации задач ООП НОО, рекомендованные Министерством образования Российской Федерации по программе «Школа России».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Результатом реализации Программы является «модель» (образ) выпускника.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</w:t>
      </w: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обучающимися.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7A53E9" w:rsidRPr="007A53E9" w:rsidRDefault="007A53E9" w:rsidP="007A5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высокий уровень образованности;</w:t>
      </w:r>
    </w:p>
    <w:p w:rsidR="007A53E9" w:rsidRPr="007A53E9" w:rsidRDefault="007A53E9" w:rsidP="007A5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культура мышления;</w:t>
      </w:r>
    </w:p>
    <w:p w:rsidR="007A53E9" w:rsidRPr="007A53E9" w:rsidRDefault="007A53E9" w:rsidP="007A5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готовность к самостоятельной образовательной деятельности;</w:t>
      </w:r>
    </w:p>
    <w:p w:rsidR="007A53E9" w:rsidRPr="007A53E9" w:rsidRDefault="007A53E9" w:rsidP="007A5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уровень развития познавательных интересов у учащихся;</w:t>
      </w:r>
    </w:p>
    <w:p w:rsidR="007A53E9" w:rsidRPr="007A53E9" w:rsidRDefault="007A53E9" w:rsidP="007A5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готовность к творческой исследовательской продуктивной деятельности;</w:t>
      </w:r>
    </w:p>
    <w:p w:rsidR="007A53E9" w:rsidRPr="007A53E9" w:rsidRDefault="007A53E9" w:rsidP="007A5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умение оценить явления и процессы окружающей жизни, самооценки собственных убеждений и поступков;</w:t>
      </w:r>
    </w:p>
    <w:p w:rsidR="007A53E9" w:rsidRPr="007A53E9" w:rsidRDefault="007A53E9" w:rsidP="007A5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нравственно-этических качеств;</w:t>
      </w:r>
    </w:p>
    <w:p w:rsidR="007A53E9" w:rsidRPr="007A53E9" w:rsidRDefault="007A53E9" w:rsidP="007A5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готовность к самоопределению, межличностному общению с людьми;</w:t>
      </w:r>
    </w:p>
    <w:p w:rsidR="007A53E9" w:rsidRPr="007A53E9" w:rsidRDefault="007A53E9" w:rsidP="007A5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потребность ведения здорового образа жизни.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Учащиеся, завершившие обучение на ступени начального общего образования должны:</w:t>
      </w:r>
    </w:p>
    <w:p w:rsidR="007A53E9" w:rsidRPr="007A53E9" w:rsidRDefault="007A53E9" w:rsidP="007A5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:rsidR="007A53E9" w:rsidRPr="007A53E9" w:rsidRDefault="007A53E9" w:rsidP="007A5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 w:rsidR="007A53E9" w:rsidRPr="007A53E9" w:rsidRDefault="007A53E9" w:rsidP="007A5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овладеть навыками детского творчества в различных видах деятельности.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Измерители реализации образовательной программы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Контрольные и комплексные работы.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Диагностика уровня обученности.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Результаты участия школьников в предметных олимпиадах, конкурсах.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Итоговая аттестация.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Управление школой осуществляется на основе демократии, гласности, </w:t>
      </w:r>
      <w:proofErr w:type="spell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соуправления</w:t>
      </w:r>
      <w:proofErr w:type="spell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Непосредственное управление педагогическим процессом реализует директор школы и его заместитель по </w:t>
      </w:r>
      <w:proofErr w:type="spellStart"/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учебной-воспитательной</w:t>
      </w:r>
      <w:proofErr w:type="spellEnd"/>
      <w:proofErr w:type="gram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работе.</w:t>
      </w:r>
    </w:p>
    <w:p w:rsidR="00C97E46" w:rsidRDefault="00C97E46" w:rsidP="007A53E9">
      <w:pPr>
        <w:shd w:val="clear" w:color="auto" w:fill="FFFFFF"/>
        <w:spacing w:after="150" w:line="330" w:lineRule="atLeast"/>
      </w:pPr>
    </w:p>
    <w:p w:rsidR="00C97E46" w:rsidRDefault="00C97E46" w:rsidP="007A53E9">
      <w:pPr>
        <w:shd w:val="clear" w:color="auto" w:fill="FFFFFF"/>
        <w:spacing w:after="150" w:line="330" w:lineRule="atLeast"/>
      </w:pP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lastRenderedPageBreak/>
        <w:t>2. Образовательная программа основного и среднего общего образования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Book Antiqua" w:eastAsia="Times New Roman" w:hAnsi="Book Antiqua" w:cs="Arial"/>
          <w:color w:val="333333"/>
          <w:sz w:val="27"/>
          <w:szCs w:val="27"/>
          <w:lang w:eastAsia="ru-RU"/>
        </w:rPr>
        <w:t>Описание основной образовательной программы общего образования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МБОУ </w:t>
      </w:r>
      <w:r w:rsidR="00C97E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Гобикская СОШ</w:t>
      </w: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средняя общеобразовательная школа Рогнединского района Брянской области является образовательным учреждением начального общего, основного общего, среднего общего образования.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программа является нормативно-управленческим документом муниципального общеобразовательного учреждения МБОУ Старохотмировская СОШ и характеризует особенности организации образовательного процесса.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Программа разработана в соответствии с Законом "Об образовании в РФ" №273- ФЗ от 29.12.2012г,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МБОУ </w:t>
      </w:r>
      <w:r w:rsidR="00C97E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Гобикская </w:t>
      </w: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Структура образовательной программы представляет совокупность образовательных программ разного уровня обучения (начального общего, основного общего и среднего (полного)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Школа - сложная и динамичная социальная структура. </w:t>
      </w: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ее стенах взаимодействуют порядка полутора сотен человек (педагогов, учащихся, родителей), имеющих самый различный образовательный, культурный, экономический и профессиональный уровень, со своими, порой, противоречивыми запросами и интересами.</w:t>
      </w:r>
      <w:proofErr w:type="gramEnd"/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МБОУ </w:t>
      </w:r>
      <w:r w:rsidR="00C97E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Гобикская </w:t>
      </w: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 </w:t>
      </w: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способна</w:t>
      </w:r>
      <w:proofErr w:type="gram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предложить различные уровни общего и дополнительного образования - не только на уровне Государственных стандартов, но также повышенные и специальные в соответствии с уровнем подготовки, состоянием здоровья, запросами и возможностями учащихся и их родителей. В соответствии с законом Российской Федерации "Об образовании в РФ", Уставом школы настоящая образовательная программа является содержательной и организационной основой образовательной политики школы.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программа школы является локальным актом школы и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деревни, материальных и кадровых возможностей школы.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образовательная программа создана с учетом примерных рекомендаций по формированию образовательной программы общеобразовательного учреждения Министерства образования РФ и её выполнение рассчитано на 5 учебных лет.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программа состоит из следующих разделов: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Модуль 1.</w:t>
      </w:r>
      <w:r w:rsidRPr="007A53E9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Модуль 2.</w:t>
      </w:r>
      <w:r w:rsidRPr="007A53E9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Характеристика контингента </w:t>
      </w: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обучающихся</w:t>
      </w:r>
      <w:proofErr w:type="gram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Результаты социологического исследования по определению социального заказа родителей учащихся, самих учащихся к образованию повышенного уровня, определению склонностей и способностей учащихся к определенным дисциплинам и видам профессиональной деятельности классными руководителями, учителями - предметниками.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Модуль 3.</w:t>
      </w:r>
      <w:r w:rsidRPr="007A53E9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Перспективы развития школы в традиционных и инновационных, для школы, направлениях, пути решения, поставленных перед школой задач и ожидаемых результатов.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Миссия школы:</w:t>
      </w:r>
    </w:p>
    <w:p w:rsidR="007A53E9" w:rsidRPr="007A53E9" w:rsidRDefault="007A53E9" w:rsidP="007A53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•создание наиболее благоприятных условий развития для всех учащихся,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образования, привлечение социальных партнеров;</w:t>
      </w:r>
    </w:p>
    <w:p w:rsidR="007A53E9" w:rsidRPr="007A53E9" w:rsidRDefault="007A53E9" w:rsidP="007A53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•гибкое реагирование на социально-культурные изменения среды;</w:t>
      </w:r>
    </w:p>
    <w:p w:rsidR="007A53E9" w:rsidRPr="007A53E9" w:rsidRDefault="007A53E9" w:rsidP="007A53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•адаптация учащихся к быстро изменяющейся жизни.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нас ценно:</w:t>
      </w:r>
    </w:p>
    <w:p w:rsidR="007A53E9" w:rsidRPr="007A53E9" w:rsidRDefault="007A53E9" w:rsidP="007A53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•Выполнение образовательного государственного заказа.</w:t>
      </w:r>
    </w:p>
    <w:p w:rsidR="007A53E9" w:rsidRPr="007A53E9" w:rsidRDefault="007A53E9" w:rsidP="007A53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•Положительная динамика образовательных результатов.</w:t>
      </w:r>
    </w:p>
    <w:p w:rsidR="007A53E9" w:rsidRPr="007A53E9" w:rsidRDefault="007A53E9" w:rsidP="007A53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•Комфортность обучения и работы всего коллектива школы.</w:t>
      </w:r>
    </w:p>
    <w:p w:rsidR="007A53E9" w:rsidRPr="007A53E9" w:rsidRDefault="007A53E9" w:rsidP="007A53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•Удовлетворённость образовательными услугами учащихся и родителей.</w:t>
      </w:r>
    </w:p>
    <w:p w:rsidR="007A53E9" w:rsidRPr="007A53E9" w:rsidRDefault="007A53E9" w:rsidP="007A53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•Рост статуса школы в районе и деревне.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Цель</w:t>
      </w:r>
      <w:r w:rsidRPr="007A53E9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образовательной программы школы: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"Наша новая школа" и введения Федерального государственного образовательного стандарта с учетом контингента обучающихся, материально-технических и кадровых возможностей школы.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достижения цели образовательной программы, были поставлены следующие</w:t>
      </w:r>
      <w:r w:rsidRPr="007A53E9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задачи:</w:t>
      </w:r>
    </w:p>
    <w:p w:rsidR="007A53E9" w:rsidRPr="007A53E9" w:rsidRDefault="007A53E9" w:rsidP="007A53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•Реализовать права учащихся на получение образования;</w:t>
      </w:r>
    </w:p>
    <w:p w:rsidR="007A53E9" w:rsidRPr="007A53E9" w:rsidRDefault="007A53E9" w:rsidP="007A53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7A53E9" w:rsidRPr="007A53E9" w:rsidRDefault="007A53E9" w:rsidP="007A53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•Проанализировать материально-техническое оснащение школы и определить пути улучшения его для наилучшей реализации Образовательной Программы школы;</w:t>
      </w:r>
    </w:p>
    <w:p w:rsidR="007A53E9" w:rsidRPr="007A53E9" w:rsidRDefault="007A53E9" w:rsidP="007A53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•Проанализировать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Программы;</w:t>
      </w:r>
    </w:p>
    <w:p w:rsidR="007A53E9" w:rsidRPr="007A53E9" w:rsidRDefault="007A53E9" w:rsidP="007A53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•Определить предпочтения учащихся и родителей в получении образования повышенного или профильного уровней в рамках образовательного пространства учебного учреждения;</w:t>
      </w:r>
    </w:p>
    <w:p w:rsidR="007A53E9" w:rsidRPr="007A53E9" w:rsidRDefault="007A53E9" w:rsidP="007A53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•Определить приоритетные пути развития школы с учетом интересов всех сторон, задействованных в образовательном процессе;</w:t>
      </w:r>
    </w:p>
    <w:p w:rsidR="007A53E9" w:rsidRPr="007A53E9" w:rsidRDefault="007A53E9" w:rsidP="007A53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•Продолжить формирование нормативно-правовой базы по методической работе (положения, приказы, локальные акты);</w:t>
      </w:r>
    </w:p>
    <w:p w:rsidR="007A53E9" w:rsidRPr="007A53E9" w:rsidRDefault="007A53E9" w:rsidP="007A53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•Усилить работу по сохранению здоровья школьников. Внедрять в практику работы всех педагогов школы </w:t>
      </w:r>
      <w:proofErr w:type="spell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здоровьесберегающих</w:t>
      </w:r>
      <w:proofErr w:type="spell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технологий;</w:t>
      </w:r>
    </w:p>
    <w:p w:rsidR="007A53E9" w:rsidRPr="007A53E9" w:rsidRDefault="007A53E9" w:rsidP="007A53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•Способствовать развитию дополнительного образования в школе в целях формирования имиджа школы, как культурного центра деревни.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Модель выпускника основной школы</w:t>
      </w:r>
    </w:p>
    <w:p w:rsidR="007A53E9" w:rsidRPr="007A53E9" w:rsidRDefault="007A53E9" w:rsidP="007A53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ориентирующийся на здоровый образ жизни, испытывающий потребность в физическом совершенствовании.</w:t>
      </w:r>
    </w:p>
    <w:p w:rsidR="007A53E9" w:rsidRPr="007A53E9" w:rsidRDefault="007A53E9" w:rsidP="007A53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Выпускник, обладающий </w:t>
      </w: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базовыми</w:t>
      </w:r>
      <w:proofErr w:type="gram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ЗУН в объеме программ основной школы.</w:t>
      </w:r>
    </w:p>
    <w:p w:rsidR="007A53E9" w:rsidRPr="007A53E9" w:rsidRDefault="007A53E9" w:rsidP="007A53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умеющий планировать свою деятельность, готовый продолжить образование в соответствии со своими возможностями.</w:t>
      </w:r>
    </w:p>
    <w:p w:rsidR="007A53E9" w:rsidRPr="007A53E9" w:rsidRDefault="007A53E9" w:rsidP="007A53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знающий свою родословную, малую и большую родину, уважающий и чтящий обычаи, традиции других нардов, их веру.</w:t>
      </w:r>
    </w:p>
    <w:p w:rsidR="007A53E9" w:rsidRPr="007A53E9" w:rsidRDefault="007A53E9" w:rsidP="007A53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свободно осознающий свои права и признающий права других людей.</w:t>
      </w:r>
    </w:p>
    <w:p w:rsidR="007A53E9" w:rsidRPr="007A53E9" w:rsidRDefault="007A53E9" w:rsidP="007A53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Модель выпускника средней школы</w:t>
      </w:r>
    </w:p>
    <w:p w:rsidR="007A53E9" w:rsidRPr="007A53E9" w:rsidRDefault="007A53E9" w:rsidP="007A5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Мировоззрение:</w:t>
      </w:r>
    </w:p>
    <w:p w:rsidR="007A53E9" w:rsidRPr="007A53E9" w:rsidRDefault="007A53E9" w:rsidP="007A53E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понимание целостности и единства развития человека, природы и общества,</w:t>
      </w:r>
    </w:p>
    <w:p w:rsidR="007A53E9" w:rsidRPr="007A53E9" w:rsidRDefault="007A53E9" w:rsidP="007A53E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признание разнообразия точек зрения на мир;</w:t>
      </w:r>
    </w:p>
    <w:p w:rsidR="007A53E9" w:rsidRPr="007A53E9" w:rsidRDefault="007A53E9" w:rsidP="007A53E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осознание себя как индивидуальности,</w:t>
      </w:r>
    </w:p>
    <w:p w:rsidR="007A53E9" w:rsidRPr="007A53E9" w:rsidRDefault="007A53E9" w:rsidP="007A53E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самораскрытие через проявление собственной активности.</w:t>
      </w:r>
    </w:p>
    <w:p w:rsidR="007A53E9" w:rsidRPr="007A53E9" w:rsidRDefault="007A53E9" w:rsidP="007A5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Понимание свободы, как восприятие множества возможностей, осознанный выбор и принятие на себя ответственности за последствия данного выбора.</w:t>
      </w:r>
    </w:p>
    <w:p w:rsidR="007A53E9" w:rsidRPr="007A53E9" w:rsidRDefault="007A53E9" w:rsidP="007A5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Самостоятельное определение своего образовательного маршрута в условиях разнообразной образовательной среды.</w:t>
      </w:r>
    </w:p>
    <w:p w:rsidR="007A53E9" w:rsidRPr="007A53E9" w:rsidRDefault="007A53E9" w:rsidP="007A5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Интеллектуальный уровень:</w:t>
      </w:r>
    </w:p>
    <w:p w:rsidR="007A53E9" w:rsidRPr="007A53E9" w:rsidRDefault="007A53E9" w:rsidP="007A53E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способность к овладению методами познания, дающими возможность самостоятельно добывать знания,</w:t>
      </w:r>
    </w:p>
    <w:p w:rsidR="007A53E9" w:rsidRPr="007A53E9" w:rsidRDefault="007A53E9" w:rsidP="007A53E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нравственная направленность интеллекта, самостоятельность, гибкость мышления, способность рассуждать, умение анализировать, рефлексивные умения, проявление </w:t>
      </w:r>
      <w:proofErr w:type="spell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креативности</w:t>
      </w:r>
      <w:proofErr w:type="spell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 всех сферах жизни.</w:t>
      </w:r>
    </w:p>
    <w:p w:rsidR="007A53E9" w:rsidRPr="007A53E9" w:rsidRDefault="007A53E9" w:rsidP="007A5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Сформированные </w:t>
      </w:r>
      <w:proofErr w:type="spell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общеучебные</w:t>
      </w:r>
      <w:proofErr w:type="spell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методологические навыки:</w:t>
      </w:r>
    </w:p>
    <w:p w:rsidR="007A53E9" w:rsidRPr="007A53E9" w:rsidRDefault="007A53E9" w:rsidP="007A53E9">
      <w:pPr>
        <w:shd w:val="clear" w:color="auto" w:fill="FFFFFF"/>
        <w:spacing w:after="0" w:line="33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общие (владение культурой учебной деятельности); специальные, в соответствии с пройденным образовательным маршрутом, осуществление самоанализа и оценки деятельности по достижению результата, умение видеть альтернативные пути решения различных задач.</w:t>
      </w:r>
    </w:p>
    <w:p w:rsidR="007A53E9" w:rsidRPr="007A53E9" w:rsidRDefault="007A53E9" w:rsidP="007A5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с книгой и другими источниками информации:</w:t>
      </w:r>
    </w:p>
    <w:p w:rsidR="007A53E9" w:rsidRPr="007A53E9" w:rsidRDefault="007A53E9" w:rsidP="007A53E9">
      <w:pPr>
        <w:shd w:val="clear" w:color="auto" w:fill="FFFFFF"/>
        <w:spacing w:after="0" w:line="33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владение библиотечно-библиографическими умениями и навыками, умение находить необходимую информацию, владение приемами переработки полученной информации, владение новыми информационными технологиями.</w:t>
      </w:r>
    </w:p>
    <w:p w:rsidR="007A53E9" w:rsidRPr="007A53E9" w:rsidRDefault="007A53E9" w:rsidP="007A5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Человечность (доброта и сострадание как качества личности):</w:t>
      </w:r>
    </w:p>
    <w:p w:rsidR="007A53E9" w:rsidRPr="007A53E9" w:rsidRDefault="007A53E9" w:rsidP="007A53E9">
      <w:pPr>
        <w:shd w:val="clear" w:color="auto" w:fill="FFFFFF"/>
        <w:spacing w:after="0" w:line="33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доброта и сострадание к семье, близким, друзьям, щедрость к слабым, больным, </w:t>
      </w:r>
      <w:proofErr w:type="spell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нуждающимся</w:t>
      </w:r>
      <w:proofErr w:type="gram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,с</w:t>
      </w:r>
      <w:proofErr w:type="gram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тремление</w:t>
      </w:r>
      <w:proofErr w:type="spell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конструктивному разрешению жизненных проблем, неприятие безнравственного поведения, душевное равновесие.</w:t>
      </w:r>
    </w:p>
    <w:p w:rsidR="007A53E9" w:rsidRPr="007A53E9" w:rsidRDefault="007A53E9" w:rsidP="007A5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Гражданская позиция (осознание прав и обязанностей человека в обществе):</w:t>
      </w:r>
    </w:p>
    <w:p w:rsidR="007A53E9" w:rsidRPr="007A53E9" w:rsidRDefault="007A53E9" w:rsidP="007A53E9">
      <w:pPr>
        <w:shd w:val="clear" w:color="auto" w:fill="FFFFFF"/>
        <w:spacing w:after="0" w:line="33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социальная активность, следование Закону, бережное отношение к истории и культуре своего народа, доминирование мотивов общественного долга, терпимость по отношению к окружающему (точке зрения, социуму, культуре), активность в решении личных, общественных и мировых проблем.</w:t>
      </w:r>
    </w:p>
    <w:p w:rsidR="007A53E9" w:rsidRPr="007A53E9" w:rsidRDefault="007A53E9" w:rsidP="007A5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Социальные умения:</w:t>
      </w:r>
    </w:p>
    <w:p w:rsidR="007A53E9" w:rsidRPr="007A53E9" w:rsidRDefault="007A53E9" w:rsidP="007A53E9">
      <w:pPr>
        <w:shd w:val="clear" w:color="auto" w:fill="FFFFFF"/>
        <w:spacing w:after="0" w:line="33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умение осознавать свои чувства и потребности и адекватно выражать их, способность к конструктивному взаимодействию и партнерству, осознанный выбор стиля поведения, готовность к самореализации в социальной сфере, умение адаптироваться в реальных социально-экономических условиях, находить выходы из различных социальных противоречий, способность адаптировать свою профессиональную карьеру к меняющимся условиям.</w:t>
      </w:r>
    </w:p>
    <w:p w:rsidR="007A53E9" w:rsidRPr="007A53E9" w:rsidRDefault="007A53E9" w:rsidP="007A5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Общепрофессиональные</w:t>
      </w:r>
      <w:proofErr w:type="spell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умения:</w:t>
      </w:r>
    </w:p>
    <w:p w:rsidR="007A53E9" w:rsidRPr="007A53E9" w:rsidRDefault="007A53E9" w:rsidP="007A53E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владение профессиональной культурой, многофункциональная компетентность (информационная, технологическая, экономическая), умение действовать самостоятельно, продуктивно и творчески,</w:t>
      </w:r>
    </w:p>
    <w:p w:rsidR="007A53E9" w:rsidRPr="007A53E9" w:rsidRDefault="007A53E9" w:rsidP="007A53E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партиципаторные</w:t>
      </w:r>
      <w:proofErr w:type="spellEnd"/>
      <w:r w:rsidRPr="007A53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компетенции (способность к совместной деятельности, соучастию), умение проектировать и реализовывать свою профессиональную карьеру, профессиональная самореализация в выбранном типе карьеры</w:t>
      </w:r>
    </w:p>
    <w:p w:rsidR="00A46A97" w:rsidRDefault="00757AA4"/>
    <w:sectPr w:rsidR="00A46A97" w:rsidSect="001D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F73"/>
    <w:multiLevelType w:val="multilevel"/>
    <w:tmpl w:val="6AF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C22C1"/>
    <w:multiLevelType w:val="multilevel"/>
    <w:tmpl w:val="030A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F7593"/>
    <w:multiLevelType w:val="multilevel"/>
    <w:tmpl w:val="B14E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45876"/>
    <w:multiLevelType w:val="multilevel"/>
    <w:tmpl w:val="E5E8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11923"/>
    <w:multiLevelType w:val="multilevel"/>
    <w:tmpl w:val="26D4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D33C0"/>
    <w:multiLevelType w:val="multilevel"/>
    <w:tmpl w:val="395C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44EBE"/>
    <w:multiLevelType w:val="multilevel"/>
    <w:tmpl w:val="247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C435D"/>
    <w:multiLevelType w:val="multilevel"/>
    <w:tmpl w:val="31F0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0032B"/>
    <w:multiLevelType w:val="multilevel"/>
    <w:tmpl w:val="4C7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27C5A"/>
    <w:multiLevelType w:val="multilevel"/>
    <w:tmpl w:val="CA08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B6101"/>
    <w:multiLevelType w:val="multilevel"/>
    <w:tmpl w:val="5AC6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924A0"/>
    <w:multiLevelType w:val="multilevel"/>
    <w:tmpl w:val="6A78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F3E4B"/>
    <w:multiLevelType w:val="multilevel"/>
    <w:tmpl w:val="1B84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C4C30"/>
    <w:multiLevelType w:val="multilevel"/>
    <w:tmpl w:val="3D3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438"/>
    <w:multiLevelType w:val="multilevel"/>
    <w:tmpl w:val="0048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0181A"/>
    <w:multiLevelType w:val="multilevel"/>
    <w:tmpl w:val="A09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7112E"/>
    <w:multiLevelType w:val="multilevel"/>
    <w:tmpl w:val="11CA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5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E9"/>
    <w:rsid w:val="001D5A8E"/>
    <w:rsid w:val="0028009F"/>
    <w:rsid w:val="003067D7"/>
    <w:rsid w:val="0033049D"/>
    <w:rsid w:val="00757AA4"/>
    <w:rsid w:val="007A53E9"/>
    <w:rsid w:val="00A87F05"/>
    <w:rsid w:val="00A90D88"/>
    <w:rsid w:val="00C97E46"/>
    <w:rsid w:val="00EC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3E9"/>
    <w:rPr>
      <w:b/>
      <w:bCs/>
    </w:rPr>
  </w:style>
  <w:style w:type="character" w:customStyle="1" w:styleId="apple-converted-space">
    <w:name w:val="apple-converted-space"/>
    <w:basedOn w:val="a0"/>
    <w:rsid w:val="007A53E9"/>
  </w:style>
  <w:style w:type="character" w:styleId="a5">
    <w:name w:val="Hyperlink"/>
    <w:basedOn w:val="a0"/>
    <w:uiPriority w:val="99"/>
    <w:semiHidden/>
    <w:unhideWhenUsed/>
    <w:rsid w:val="007A53E9"/>
    <w:rPr>
      <w:color w:val="0000FF"/>
      <w:u w:val="single"/>
    </w:rPr>
  </w:style>
  <w:style w:type="paragraph" w:customStyle="1" w:styleId="3">
    <w:name w:val="3"/>
    <w:basedOn w:val="a"/>
    <w:rsid w:val="007A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7A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7A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3095</Words>
  <Characters>17645</Characters>
  <Application>Microsoft Office Word</Application>
  <DocSecurity>0</DocSecurity>
  <Lines>147</Lines>
  <Paragraphs>41</Paragraphs>
  <ScaleCrop>false</ScaleCrop>
  <Company>ГСОШ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2016-04-04T19:37:00Z</dcterms:created>
  <dcterms:modified xsi:type="dcterms:W3CDTF">2016-04-07T10:16:00Z</dcterms:modified>
</cp:coreProperties>
</file>